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40F" w:rsidRPr="00FA340F" w:rsidRDefault="00FA340F" w:rsidP="00FA340F">
      <w:pPr>
        <w:shd w:val="clear" w:color="auto" w:fill="F6F6F6"/>
        <w:spacing w:after="240" w:line="240" w:lineRule="auto"/>
        <w:textAlignment w:val="baseline"/>
        <w:outlineLvl w:val="0"/>
        <w:rPr>
          <w:rFonts w:ascii="Times New Roman" w:eastAsia="Times New Roman" w:hAnsi="Times New Roman" w:cs="Times New Roman"/>
          <w:b/>
          <w:color w:val="000000"/>
          <w:kern w:val="36"/>
          <w:sz w:val="32"/>
          <w:szCs w:val="32"/>
        </w:rPr>
      </w:pPr>
      <w:r w:rsidRPr="00FA340F">
        <w:rPr>
          <w:rFonts w:ascii="Times New Roman" w:eastAsia="Times New Roman" w:hAnsi="Times New Roman" w:cs="Times New Roman"/>
          <w:b/>
          <w:color w:val="000000"/>
          <w:kern w:val="36"/>
          <w:sz w:val="32"/>
          <w:szCs w:val="32"/>
        </w:rPr>
        <w:t>Формы обучения.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b/>
          <w:bCs/>
          <w:color w:val="000000"/>
          <w:sz w:val="28"/>
          <w:szCs w:val="28"/>
          <w:bdr w:val="none" w:sz="0" w:space="0" w:color="auto" w:frame="1"/>
        </w:rPr>
        <w:t>Форма организации обучения</w:t>
      </w:r>
      <w:r w:rsidRPr="00FA340F">
        <w:rPr>
          <w:rFonts w:ascii="Times New Roman" w:eastAsia="Times New Roman" w:hAnsi="Times New Roman" w:cs="Times New Roman"/>
          <w:color w:val="000000"/>
          <w:sz w:val="28"/>
          <w:szCs w:val="28"/>
          <w:bdr w:val="none" w:sz="0" w:space="0" w:color="auto" w:frame="1"/>
        </w:rPr>
        <w:t> - это способ организации обучения, который осуществляется в определенном порядке и режиме.</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Формы отличаются: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по количественному составу участников,</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характеру взаимодействия между ними,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способам деятельности,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месту проведения.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В детском саду используются фронтальные, групповые, индивидуальные формы организованного обучения.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b/>
          <w:bCs/>
          <w:color w:val="000000"/>
          <w:sz w:val="28"/>
          <w:szCs w:val="28"/>
          <w:bdr w:val="none" w:sz="0" w:space="0" w:color="auto" w:frame="1"/>
        </w:rPr>
        <w:t>Индивидуальная форма организации обучения </w:t>
      </w:r>
      <w:r w:rsidRPr="00FA340F">
        <w:rPr>
          <w:rFonts w:ascii="Times New Roman" w:eastAsia="Times New Roman" w:hAnsi="Times New Roman" w:cs="Times New Roman"/>
          <w:color w:val="000000"/>
          <w:sz w:val="28"/>
          <w:szCs w:val="28"/>
          <w:bdr w:val="none" w:sz="0" w:space="0" w:color="auto" w:frame="1"/>
        </w:rPr>
        <w:t>позволяет индивидуализировать обучение (содержание, методы, средства), однако требует от ребенка больших нервных затрат; создает эмоциональный дискомфорт; неэкономичность обучения; ограничение сотрудничества с другими детьми.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b/>
          <w:bCs/>
          <w:color w:val="000000"/>
          <w:sz w:val="28"/>
          <w:szCs w:val="28"/>
          <w:bdr w:val="none" w:sz="0" w:space="0" w:color="auto" w:frame="1"/>
        </w:rPr>
        <w:t>Групповая форма организации обучения</w:t>
      </w:r>
      <w:r w:rsidRPr="00FA340F">
        <w:rPr>
          <w:rFonts w:ascii="Times New Roman" w:eastAsia="Times New Roman" w:hAnsi="Times New Roman" w:cs="Times New Roman"/>
          <w:color w:val="000000"/>
          <w:sz w:val="28"/>
          <w:szCs w:val="28"/>
          <w:bdr w:val="none" w:sz="0" w:space="0" w:color="auto" w:frame="1"/>
        </w:rPr>
        <w:t> (индивидуально-коллективная). Группа делится на подгруппы.  Основания для комплектации: личная симпатия, общность интересов, но не по уровням развития. При этом педагогу, в первую очередь, важно обеспечить взаимодействие детей в процессе обучения.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b/>
          <w:bCs/>
          <w:color w:val="000000"/>
          <w:sz w:val="28"/>
          <w:szCs w:val="28"/>
          <w:bdr w:val="none" w:sz="0" w:space="0" w:color="auto" w:frame="1"/>
        </w:rPr>
        <w:t>Фронтальная    форма организации обучения</w:t>
      </w:r>
      <w:r w:rsidRPr="00FA340F">
        <w:rPr>
          <w:rFonts w:ascii="Times New Roman" w:eastAsia="Times New Roman" w:hAnsi="Times New Roman" w:cs="Times New Roman"/>
          <w:color w:val="000000"/>
          <w:sz w:val="28"/>
          <w:szCs w:val="28"/>
          <w:bdr w:val="none" w:sz="0" w:space="0" w:color="auto" w:frame="1"/>
        </w:rPr>
        <w:t>. Работа со всей группой, четкое расписание, единое содержание.   При этом содержанием обучения на фронтальных занятиях может быть деятельность художественного характера. Достоинствами формы являются четкая организационная структура, простое управление, возможность взаимодействия детей, экономичность обучения; недостатком - трудности в индивидуализации обучения.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rPr>
        <w:t>Основной формой организации обучения в дошкольном образовательном учреждении является непосредственно образовательная деятельность (НОД).</w:t>
      </w:r>
      <w:r w:rsidRPr="00FA340F">
        <w:rPr>
          <w:rFonts w:ascii="Times New Roman" w:eastAsia="Times New Roman" w:hAnsi="Times New Roman" w:cs="Times New Roman"/>
          <w:b/>
          <w:bCs/>
          <w:color w:val="000000"/>
          <w:sz w:val="28"/>
          <w:szCs w:val="28"/>
          <w:bdr w:val="none" w:sz="0" w:space="0" w:color="auto" w:frame="1"/>
        </w:rPr>
        <w:t> </w:t>
      </w:r>
      <w:r w:rsidRPr="00FA340F">
        <w:rPr>
          <w:rFonts w:ascii="Times New Roman" w:eastAsia="Times New Roman" w:hAnsi="Times New Roman" w:cs="Times New Roman"/>
          <w:color w:val="000000"/>
          <w:sz w:val="28"/>
          <w:szCs w:val="28"/>
        </w:rPr>
        <w:t>Непосредственно образовательная деятельность организуется и проводится педагогами в соответствии с основной общеобразовательной программой ДОУ. НОД проводятся с детьми всех возрастных групп детского сада. В режиме дня каждой группы определяется время проведения НОД, в соответствии с "Санитарно-эпидемиологическими требованиями к устройству, содержанию и организации режима работы дошкольных образовательных организаций".</w:t>
      </w:r>
    </w:p>
    <w:p w:rsidR="00FA340F" w:rsidRPr="00FA340F" w:rsidRDefault="00FA340F" w:rsidP="00FA340F">
      <w:pPr>
        <w:shd w:val="clear" w:color="auto" w:fill="F6F6F6"/>
        <w:spacing w:after="0" w:line="360" w:lineRule="atLeast"/>
        <w:ind w:firstLine="280"/>
        <w:jc w:val="both"/>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Использовать данные формы организации обучения можно как на занятиях, так и в повседневной жизни. В ДОУ –  выделено специальное время в процессе проведения режимных моментов, организована индивидуальная работа с детьми. Содержанием обучения в этом случае являются следующие виды деятельности: предметно-игровая, трудовая, спортивная, продуктивная, общение, сюжетно-ролевые и другие игры, которые могут быть источником и средством обучения.</w:t>
      </w:r>
    </w:p>
    <w:p w:rsidR="00FA340F" w:rsidRDefault="00FA340F" w:rsidP="00FA340F">
      <w:pPr>
        <w:shd w:val="clear" w:color="auto" w:fill="F6F6F6"/>
        <w:spacing w:after="0" w:line="240" w:lineRule="auto"/>
        <w:jc w:val="center"/>
        <w:textAlignment w:val="baseline"/>
        <w:rPr>
          <w:rFonts w:ascii="Times New Roman" w:eastAsia="Times New Roman" w:hAnsi="Times New Roman" w:cs="Times New Roman"/>
          <w:b/>
          <w:bCs/>
          <w:color w:val="000000"/>
          <w:sz w:val="28"/>
          <w:szCs w:val="28"/>
          <w:bdr w:val="none" w:sz="0" w:space="0" w:color="auto" w:frame="1"/>
        </w:rPr>
      </w:pPr>
    </w:p>
    <w:p w:rsidR="00FA340F" w:rsidRPr="00FA340F" w:rsidRDefault="00FA340F" w:rsidP="00FA340F">
      <w:pPr>
        <w:shd w:val="clear" w:color="auto" w:fill="F6F6F6"/>
        <w:spacing w:after="0" w:line="240" w:lineRule="auto"/>
        <w:jc w:val="center"/>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b/>
          <w:bCs/>
          <w:color w:val="000000"/>
          <w:sz w:val="28"/>
          <w:szCs w:val="28"/>
          <w:bdr w:val="none" w:sz="0" w:space="0" w:color="auto" w:frame="1"/>
        </w:rPr>
        <w:lastRenderedPageBreak/>
        <w:t>Формы организации обучения в повседневной жизни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На протяжении дня воспитатель имеет возможность осуществлять обучение при использовании разнообразных форм организации детей, имеют место фронтальные формы обучения: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прогулка, которая состоит из:</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 наблюдений за природой, окружающей жизнью;</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 подвижных игр;</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 труда в природе и на участке;</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 самостоятельной игровой деятельности;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экскурсии;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игры: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сюжетно-ролевые;</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дидактические игры;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игры-драматизации;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спортивные игры;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дежурство детей по столовой, на занятиях</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труд:</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коллективный;</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хозяйственно-бытовой;</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труд в уголке природы;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художественный труд;</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развлечения, праздники;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экспериментирование;</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проектная деятельность;</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чтение художественной литературы;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беседы;</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показ кукольного театра;</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вечера-досуги;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rPr>
        <w:t> </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В ДОУ –  выделено специальное время в процессе проведения режимных моментов, организована индивидуальная работа с детьми. Содержанием обучения в этом случае являются следующие виды деятельности:</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предметно-игровая,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трудовая,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спортивная,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продуктивная,</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общение,</w:t>
      </w:r>
    </w:p>
    <w:p w:rsidR="00FA340F" w:rsidRPr="00FA340F" w:rsidRDefault="00FA340F" w:rsidP="00FA340F">
      <w:pPr>
        <w:shd w:val="clear" w:color="auto" w:fill="F6F6F6"/>
        <w:spacing w:after="0" w:line="240" w:lineRule="auto"/>
        <w:textAlignment w:val="baseline"/>
        <w:rPr>
          <w:rFonts w:ascii="Times New Roman" w:eastAsia="Times New Roman" w:hAnsi="Times New Roman" w:cs="Times New Roman"/>
          <w:color w:val="000000"/>
          <w:sz w:val="28"/>
          <w:szCs w:val="28"/>
        </w:rPr>
      </w:pPr>
      <w:r w:rsidRPr="00FA340F">
        <w:rPr>
          <w:rFonts w:ascii="Times New Roman" w:eastAsia="Times New Roman" w:hAnsi="Times New Roman" w:cs="Times New Roman"/>
          <w:color w:val="000000"/>
          <w:sz w:val="28"/>
          <w:szCs w:val="28"/>
          <w:bdr w:val="none" w:sz="0" w:space="0" w:color="auto" w:frame="1"/>
        </w:rPr>
        <w:t>·        сюжетно-ролевые и другие игры, которые могут быть источником и средством обучения.</w:t>
      </w:r>
    </w:p>
    <w:p w:rsidR="00544A78" w:rsidRDefault="00544A78"/>
    <w:sectPr w:rsidR="00544A7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08"/>
  <w:characterSpacingControl w:val="doNotCompress"/>
  <w:compat>
    <w:useFELayout/>
  </w:compat>
  <w:rsids>
    <w:rsidRoot w:val="00FA340F"/>
    <w:rsid w:val="00544A78"/>
    <w:rsid w:val="00FA34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FA340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A340F"/>
    <w:rPr>
      <w:rFonts w:ascii="Times New Roman" w:eastAsia="Times New Roman" w:hAnsi="Times New Roman" w:cs="Times New Roman"/>
      <w:b/>
      <w:bCs/>
      <w:kern w:val="36"/>
      <w:sz w:val="48"/>
      <w:szCs w:val="48"/>
    </w:rPr>
  </w:style>
</w:styles>
</file>

<file path=word/webSettings.xml><?xml version="1.0" encoding="utf-8"?>
<w:webSettings xmlns:r="http://schemas.openxmlformats.org/officeDocument/2006/relationships" xmlns:w="http://schemas.openxmlformats.org/wordprocessingml/2006/main">
  <w:divs>
    <w:div w:id="780761999">
      <w:bodyDiv w:val="1"/>
      <w:marLeft w:val="0"/>
      <w:marRight w:val="0"/>
      <w:marTop w:val="0"/>
      <w:marBottom w:val="0"/>
      <w:divBdr>
        <w:top w:val="none" w:sz="0" w:space="0" w:color="auto"/>
        <w:left w:val="none" w:sz="0" w:space="0" w:color="auto"/>
        <w:bottom w:val="none" w:sz="0" w:space="0" w:color="auto"/>
        <w:right w:val="none" w:sz="0" w:space="0" w:color="auto"/>
      </w:divBdr>
      <w:divsChild>
        <w:div w:id="1830096539">
          <w:marLeft w:val="0"/>
          <w:marRight w:val="0"/>
          <w:marTop w:val="0"/>
          <w:marBottom w:val="0"/>
          <w:divBdr>
            <w:top w:val="none" w:sz="0" w:space="0" w:color="auto"/>
            <w:left w:val="none" w:sz="0" w:space="0" w:color="auto"/>
            <w:bottom w:val="none" w:sz="0" w:space="0" w:color="auto"/>
            <w:right w:val="none" w:sz="0" w:space="0" w:color="auto"/>
          </w:divBdr>
        </w:div>
        <w:div w:id="1520001101">
          <w:marLeft w:val="0"/>
          <w:marRight w:val="0"/>
          <w:marTop w:val="0"/>
          <w:marBottom w:val="0"/>
          <w:divBdr>
            <w:top w:val="none" w:sz="0" w:space="0" w:color="auto"/>
            <w:left w:val="none" w:sz="0" w:space="0" w:color="auto"/>
            <w:bottom w:val="none" w:sz="0" w:space="0" w:color="auto"/>
            <w:right w:val="none" w:sz="0" w:space="0" w:color="auto"/>
          </w:divBdr>
        </w:div>
        <w:div w:id="189875316">
          <w:marLeft w:val="0"/>
          <w:marRight w:val="0"/>
          <w:marTop w:val="0"/>
          <w:marBottom w:val="0"/>
          <w:divBdr>
            <w:top w:val="none" w:sz="0" w:space="0" w:color="auto"/>
            <w:left w:val="none" w:sz="0" w:space="0" w:color="auto"/>
            <w:bottom w:val="none" w:sz="0" w:space="0" w:color="auto"/>
            <w:right w:val="none" w:sz="0" w:space="0" w:color="auto"/>
          </w:divBdr>
        </w:div>
        <w:div w:id="1128082238">
          <w:marLeft w:val="0"/>
          <w:marRight w:val="0"/>
          <w:marTop w:val="0"/>
          <w:marBottom w:val="0"/>
          <w:divBdr>
            <w:top w:val="none" w:sz="0" w:space="0" w:color="auto"/>
            <w:left w:val="none" w:sz="0" w:space="0" w:color="auto"/>
            <w:bottom w:val="none" w:sz="0" w:space="0" w:color="auto"/>
            <w:right w:val="none" w:sz="0" w:space="0" w:color="auto"/>
          </w:divBdr>
        </w:div>
        <w:div w:id="120659684">
          <w:marLeft w:val="0"/>
          <w:marRight w:val="0"/>
          <w:marTop w:val="0"/>
          <w:marBottom w:val="0"/>
          <w:divBdr>
            <w:top w:val="none" w:sz="0" w:space="0" w:color="auto"/>
            <w:left w:val="none" w:sz="0" w:space="0" w:color="auto"/>
            <w:bottom w:val="none" w:sz="0" w:space="0" w:color="auto"/>
            <w:right w:val="none" w:sz="0" w:space="0" w:color="auto"/>
          </w:divBdr>
        </w:div>
        <w:div w:id="710113021">
          <w:marLeft w:val="0"/>
          <w:marRight w:val="0"/>
          <w:marTop w:val="0"/>
          <w:marBottom w:val="0"/>
          <w:divBdr>
            <w:top w:val="none" w:sz="0" w:space="0" w:color="auto"/>
            <w:left w:val="none" w:sz="0" w:space="0" w:color="auto"/>
            <w:bottom w:val="none" w:sz="0" w:space="0" w:color="auto"/>
            <w:right w:val="none" w:sz="0" w:space="0" w:color="auto"/>
          </w:divBdr>
        </w:div>
        <w:div w:id="2097239139">
          <w:marLeft w:val="0"/>
          <w:marRight w:val="0"/>
          <w:marTop w:val="0"/>
          <w:marBottom w:val="0"/>
          <w:divBdr>
            <w:top w:val="none" w:sz="0" w:space="0" w:color="auto"/>
            <w:left w:val="none" w:sz="0" w:space="0" w:color="auto"/>
            <w:bottom w:val="none" w:sz="0" w:space="0" w:color="auto"/>
            <w:right w:val="none" w:sz="0" w:space="0" w:color="auto"/>
          </w:divBdr>
        </w:div>
        <w:div w:id="2133014959">
          <w:marLeft w:val="0"/>
          <w:marRight w:val="0"/>
          <w:marTop w:val="0"/>
          <w:marBottom w:val="0"/>
          <w:divBdr>
            <w:top w:val="none" w:sz="0" w:space="0" w:color="auto"/>
            <w:left w:val="none" w:sz="0" w:space="0" w:color="auto"/>
            <w:bottom w:val="none" w:sz="0" w:space="0" w:color="auto"/>
            <w:right w:val="none" w:sz="0" w:space="0" w:color="auto"/>
          </w:divBdr>
        </w:div>
        <w:div w:id="2031031791">
          <w:marLeft w:val="0"/>
          <w:marRight w:val="0"/>
          <w:marTop w:val="0"/>
          <w:marBottom w:val="0"/>
          <w:divBdr>
            <w:top w:val="none" w:sz="0" w:space="0" w:color="auto"/>
            <w:left w:val="none" w:sz="0" w:space="0" w:color="auto"/>
            <w:bottom w:val="none" w:sz="0" w:space="0" w:color="auto"/>
            <w:right w:val="none" w:sz="0" w:space="0" w:color="auto"/>
          </w:divBdr>
        </w:div>
        <w:div w:id="145320416">
          <w:marLeft w:val="0"/>
          <w:marRight w:val="0"/>
          <w:marTop w:val="0"/>
          <w:marBottom w:val="0"/>
          <w:divBdr>
            <w:top w:val="none" w:sz="0" w:space="0" w:color="auto"/>
            <w:left w:val="none" w:sz="0" w:space="0" w:color="auto"/>
            <w:bottom w:val="none" w:sz="0" w:space="0" w:color="auto"/>
            <w:right w:val="none" w:sz="0" w:space="0" w:color="auto"/>
          </w:divBdr>
        </w:div>
        <w:div w:id="1422484452">
          <w:marLeft w:val="0"/>
          <w:marRight w:val="0"/>
          <w:marTop w:val="0"/>
          <w:marBottom w:val="0"/>
          <w:divBdr>
            <w:top w:val="none" w:sz="0" w:space="0" w:color="auto"/>
            <w:left w:val="none" w:sz="0" w:space="0" w:color="auto"/>
            <w:bottom w:val="none" w:sz="0" w:space="0" w:color="auto"/>
            <w:right w:val="none" w:sz="0" w:space="0" w:color="auto"/>
          </w:divBdr>
        </w:div>
        <w:div w:id="1217819204">
          <w:marLeft w:val="0"/>
          <w:marRight w:val="0"/>
          <w:marTop w:val="0"/>
          <w:marBottom w:val="0"/>
          <w:divBdr>
            <w:top w:val="none" w:sz="0" w:space="0" w:color="auto"/>
            <w:left w:val="none" w:sz="0" w:space="0" w:color="auto"/>
            <w:bottom w:val="none" w:sz="0" w:space="0" w:color="auto"/>
            <w:right w:val="none" w:sz="0" w:space="0" w:color="auto"/>
          </w:divBdr>
        </w:div>
        <w:div w:id="858589800">
          <w:marLeft w:val="0"/>
          <w:marRight w:val="0"/>
          <w:marTop w:val="0"/>
          <w:marBottom w:val="0"/>
          <w:divBdr>
            <w:top w:val="none" w:sz="0" w:space="0" w:color="auto"/>
            <w:left w:val="none" w:sz="0" w:space="0" w:color="auto"/>
            <w:bottom w:val="none" w:sz="0" w:space="0" w:color="auto"/>
            <w:right w:val="none" w:sz="0" w:space="0" w:color="auto"/>
          </w:divBdr>
        </w:div>
        <w:div w:id="829903068">
          <w:marLeft w:val="0"/>
          <w:marRight w:val="0"/>
          <w:marTop w:val="0"/>
          <w:marBottom w:val="0"/>
          <w:divBdr>
            <w:top w:val="none" w:sz="0" w:space="0" w:color="auto"/>
            <w:left w:val="none" w:sz="0" w:space="0" w:color="auto"/>
            <w:bottom w:val="none" w:sz="0" w:space="0" w:color="auto"/>
            <w:right w:val="none" w:sz="0" w:space="0" w:color="auto"/>
          </w:divBdr>
        </w:div>
        <w:div w:id="946497329">
          <w:marLeft w:val="0"/>
          <w:marRight w:val="0"/>
          <w:marTop w:val="0"/>
          <w:marBottom w:val="0"/>
          <w:divBdr>
            <w:top w:val="none" w:sz="0" w:space="0" w:color="auto"/>
            <w:left w:val="none" w:sz="0" w:space="0" w:color="auto"/>
            <w:bottom w:val="none" w:sz="0" w:space="0" w:color="auto"/>
            <w:right w:val="none" w:sz="0" w:space="0" w:color="auto"/>
          </w:divBdr>
        </w:div>
        <w:div w:id="1546403213">
          <w:marLeft w:val="0"/>
          <w:marRight w:val="0"/>
          <w:marTop w:val="0"/>
          <w:marBottom w:val="0"/>
          <w:divBdr>
            <w:top w:val="none" w:sz="0" w:space="0" w:color="auto"/>
            <w:left w:val="none" w:sz="0" w:space="0" w:color="auto"/>
            <w:bottom w:val="none" w:sz="0" w:space="0" w:color="auto"/>
            <w:right w:val="none" w:sz="0" w:space="0" w:color="auto"/>
          </w:divBdr>
        </w:div>
        <w:div w:id="1887526533">
          <w:marLeft w:val="0"/>
          <w:marRight w:val="0"/>
          <w:marTop w:val="0"/>
          <w:marBottom w:val="0"/>
          <w:divBdr>
            <w:top w:val="none" w:sz="0" w:space="0" w:color="auto"/>
            <w:left w:val="none" w:sz="0" w:space="0" w:color="auto"/>
            <w:bottom w:val="none" w:sz="0" w:space="0" w:color="auto"/>
            <w:right w:val="none" w:sz="0" w:space="0" w:color="auto"/>
          </w:divBdr>
        </w:div>
        <w:div w:id="913508527">
          <w:marLeft w:val="0"/>
          <w:marRight w:val="0"/>
          <w:marTop w:val="0"/>
          <w:marBottom w:val="0"/>
          <w:divBdr>
            <w:top w:val="none" w:sz="0" w:space="0" w:color="auto"/>
            <w:left w:val="none" w:sz="0" w:space="0" w:color="auto"/>
            <w:bottom w:val="none" w:sz="0" w:space="0" w:color="auto"/>
            <w:right w:val="none" w:sz="0" w:space="0" w:color="auto"/>
          </w:divBdr>
        </w:div>
        <w:div w:id="849831593">
          <w:marLeft w:val="0"/>
          <w:marRight w:val="0"/>
          <w:marTop w:val="0"/>
          <w:marBottom w:val="0"/>
          <w:divBdr>
            <w:top w:val="none" w:sz="0" w:space="0" w:color="auto"/>
            <w:left w:val="none" w:sz="0" w:space="0" w:color="auto"/>
            <w:bottom w:val="none" w:sz="0" w:space="0" w:color="auto"/>
            <w:right w:val="none" w:sz="0" w:space="0" w:color="auto"/>
          </w:divBdr>
        </w:div>
        <w:div w:id="2002076661">
          <w:marLeft w:val="0"/>
          <w:marRight w:val="0"/>
          <w:marTop w:val="0"/>
          <w:marBottom w:val="0"/>
          <w:divBdr>
            <w:top w:val="none" w:sz="0" w:space="0" w:color="auto"/>
            <w:left w:val="none" w:sz="0" w:space="0" w:color="auto"/>
            <w:bottom w:val="none" w:sz="0" w:space="0" w:color="auto"/>
            <w:right w:val="none" w:sz="0" w:space="0" w:color="auto"/>
          </w:divBdr>
        </w:div>
        <w:div w:id="1000816162">
          <w:marLeft w:val="0"/>
          <w:marRight w:val="0"/>
          <w:marTop w:val="0"/>
          <w:marBottom w:val="0"/>
          <w:divBdr>
            <w:top w:val="none" w:sz="0" w:space="0" w:color="auto"/>
            <w:left w:val="none" w:sz="0" w:space="0" w:color="auto"/>
            <w:bottom w:val="none" w:sz="0" w:space="0" w:color="auto"/>
            <w:right w:val="none" w:sz="0" w:space="0" w:color="auto"/>
          </w:divBdr>
        </w:div>
        <w:div w:id="709456842">
          <w:marLeft w:val="0"/>
          <w:marRight w:val="0"/>
          <w:marTop w:val="0"/>
          <w:marBottom w:val="0"/>
          <w:divBdr>
            <w:top w:val="none" w:sz="0" w:space="0" w:color="auto"/>
            <w:left w:val="none" w:sz="0" w:space="0" w:color="auto"/>
            <w:bottom w:val="none" w:sz="0" w:space="0" w:color="auto"/>
            <w:right w:val="none" w:sz="0" w:space="0" w:color="auto"/>
          </w:divBdr>
        </w:div>
        <w:div w:id="1141117263">
          <w:marLeft w:val="0"/>
          <w:marRight w:val="0"/>
          <w:marTop w:val="0"/>
          <w:marBottom w:val="0"/>
          <w:divBdr>
            <w:top w:val="none" w:sz="0" w:space="0" w:color="auto"/>
            <w:left w:val="none" w:sz="0" w:space="0" w:color="auto"/>
            <w:bottom w:val="none" w:sz="0" w:space="0" w:color="auto"/>
            <w:right w:val="none" w:sz="0" w:space="0" w:color="auto"/>
          </w:divBdr>
        </w:div>
        <w:div w:id="303243740">
          <w:marLeft w:val="0"/>
          <w:marRight w:val="0"/>
          <w:marTop w:val="0"/>
          <w:marBottom w:val="0"/>
          <w:divBdr>
            <w:top w:val="none" w:sz="0" w:space="0" w:color="auto"/>
            <w:left w:val="none" w:sz="0" w:space="0" w:color="auto"/>
            <w:bottom w:val="none" w:sz="0" w:space="0" w:color="auto"/>
            <w:right w:val="none" w:sz="0" w:space="0" w:color="auto"/>
          </w:divBdr>
        </w:div>
        <w:div w:id="253321819">
          <w:marLeft w:val="0"/>
          <w:marRight w:val="0"/>
          <w:marTop w:val="0"/>
          <w:marBottom w:val="0"/>
          <w:divBdr>
            <w:top w:val="none" w:sz="0" w:space="0" w:color="auto"/>
            <w:left w:val="none" w:sz="0" w:space="0" w:color="auto"/>
            <w:bottom w:val="none" w:sz="0" w:space="0" w:color="auto"/>
            <w:right w:val="none" w:sz="0" w:space="0" w:color="auto"/>
          </w:divBdr>
        </w:div>
        <w:div w:id="1578588722">
          <w:marLeft w:val="0"/>
          <w:marRight w:val="0"/>
          <w:marTop w:val="0"/>
          <w:marBottom w:val="0"/>
          <w:divBdr>
            <w:top w:val="none" w:sz="0" w:space="0" w:color="auto"/>
            <w:left w:val="none" w:sz="0" w:space="0" w:color="auto"/>
            <w:bottom w:val="none" w:sz="0" w:space="0" w:color="auto"/>
            <w:right w:val="none" w:sz="0" w:space="0" w:color="auto"/>
          </w:divBdr>
        </w:div>
        <w:div w:id="1257907056">
          <w:marLeft w:val="0"/>
          <w:marRight w:val="0"/>
          <w:marTop w:val="0"/>
          <w:marBottom w:val="0"/>
          <w:divBdr>
            <w:top w:val="none" w:sz="0" w:space="0" w:color="auto"/>
            <w:left w:val="none" w:sz="0" w:space="0" w:color="auto"/>
            <w:bottom w:val="none" w:sz="0" w:space="0" w:color="auto"/>
            <w:right w:val="none" w:sz="0" w:space="0" w:color="auto"/>
          </w:divBdr>
        </w:div>
        <w:div w:id="534537921">
          <w:marLeft w:val="0"/>
          <w:marRight w:val="0"/>
          <w:marTop w:val="0"/>
          <w:marBottom w:val="0"/>
          <w:divBdr>
            <w:top w:val="none" w:sz="0" w:space="0" w:color="auto"/>
            <w:left w:val="none" w:sz="0" w:space="0" w:color="auto"/>
            <w:bottom w:val="none" w:sz="0" w:space="0" w:color="auto"/>
            <w:right w:val="none" w:sz="0" w:space="0" w:color="auto"/>
          </w:divBdr>
        </w:div>
        <w:div w:id="485706176">
          <w:marLeft w:val="0"/>
          <w:marRight w:val="0"/>
          <w:marTop w:val="0"/>
          <w:marBottom w:val="0"/>
          <w:divBdr>
            <w:top w:val="none" w:sz="0" w:space="0" w:color="auto"/>
            <w:left w:val="none" w:sz="0" w:space="0" w:color="auto"/>
            <w:bottom w:val="none" w:sz="0" w:space="0" w:color="auto"/>
            <w:right w:val="none" w:sz="0" w:space="0" w:color="auto"/>
          </w:divBdr>
        </w:div>
        <w:div w:id="2017002792">
          <w:marLeft w:val="0"/>
          <w:marRight w:val="0"/>
          <w:marTop w:val="0"/>
          <w:marBottom w:val="0"/>
          <w:divBdr>
            <w:top w:val="none" w:sz="0" w:space="0" w:color="auto"/>
            <w:left w:val="none" w:sz="0" w:space="0" w:color="auto"/>
            <w:bottom w:val="none" w:sz="0" w:space="0" w:color="auto"/>
            <w:right w:val="none" w:sz="0" w:space="0" w:color="auto"/>
          </w:divBdr>
        </w:div>
        <w:div w:id="1293707914">
          <w:marLeft w:val="0"/>
          <w:marRight w:val="0"/>
          <w:marTop w:val="0"/>
          <w:marBottom w:val="0"/>
          <w:divBdr>
            <w:top w:val="none" w:sz="0" w:space="0" w:color="auto"/>
            <w:left w:val="none" w:sz="0" w:space="0" w:color="auto"/>
            <w:bottom w:val="none" w:sz="0" w:space="0" w:color="auto"/>
            <w:right w:val="none" w:sz="0" w:space="0" w:color="auto"/>
          </w:divBdr>
        </w:div>
        <w:div w:id="1173570110">
          <w:marLeft w:val="0"/>
          <w:marRight w:val="0"/>
          <w:marTop w:val="0"/>
          <w:marBottom w:val="0"/>
          <w:divBdr>
            <w:top w:val="none" w:sz="0" w:space="0" w:color="auto"/>
            <w:left w:val="none" w:sz="0" w:space="0" w:color="auto"/>
            <w:bottom w:val="none" w:sz="0" w:space="0" w:color="auto"/>
            <w:right w:val="none" w:sz="0" w:space="0" w:color="auto"/>
          </w:divBdr>
        </w:div>
        <w:div w:id="1906380046">
          <w:marLeft w:val="0"/>
          <w:marRight w:val="0"/>
          <w:marTop w:val="0"/>
          <w:marBottom w:val="0"/>
          <w:divBdr>
            <w:top w:val="none" w:sz="0" w:space="0" w:color="auto"/>
            <w:left w:val="none" w:sz="0" w:space="0" w:color="auto"/>
            <w:bottom w:val="none" w:sz="0" w:space="0" w:color="auto"/>
            <w:right w:val="none" w:sz="0" w:space="0" w:color="auto"/>
          </w:divBdr>
        </w:div>
        <w:div w:id="1657150048">
          <w:marLeft w:val="0"/>
          <w:marRight w:val="0"/>
          <w:marTop w:val="0"/>
          <w:marBottom w:val="0"/>
          <w:divBdr>
            <w:top w:val="none" w:sz="0" w:space="0" w:color="auto"/>
            <w:left w:val="none" w:sz="0" w:space="0" w:color="auto"/>
            <w:bottom w:val="none" w:sz="0" w:space="0" w:color="auto"/>
            <w:right w:val="none" w:sz="0" w:space="0" w:color="auto"/>
          </w:divBdr>
        </w:div>
        <w:div w:id="1617908359">
          <w:marLeft w:val="0"/>
          <w:marRight w:val="0"/>
          <w:marTop w:val="0"/>
          <w:marBottom w:val="0"/>
          <w:divBdr>
            <w:top w:val="none" w:sz="0" w:space="0" w:color="auto"/>
            <w:left w:val="none" w:sz="0" w:space="0" w:color="auto"/>
            <w:bottom w:val="none" w:sz="0" w:space="0" w:color="auto"/>
            <w:right w:val="none" w:sz="0" w:space="0" w:color="auto"/>
          </w:divBdr>
        </w:div>
        <w:div w:id="389765063">
          <w:marLeft w:val="0"/>
          <w:marRight w:val="0"/>
          <w:marTop w:val="0"/>
          <w:marBottom w:val="0"/>
          <w:divBdr>
            <w:top w:val="none" w:sz="0" w:space="0" w:color="auto"/>
            <w:left w:val="none" w:sz="0" w:space="0" w:color="auto"/>
            <w:bottom w:val="none" w:sz="0" w:space="0" w:color="auto"/>
            <w:right w:val="none" w:sz="0" w:space="0" w:color="auto"/>
          </w:divBdr>
        </w:div>
        <w:div w:id="418716917">
          <w:marLeft w:val="0"/>
          <w:marRight w:val="0"/>
          <w:marTop w:val="0"/>
          <w:marBottom w:val="0"/>
          <w:divBdr>
            <w:top w:val="none" w:sz="0" w:space="0" w:color="auto"/>
            <w:left w:val="none" w:sz="0" w:space="0" w:color="auto"/>
            <w:bottom w:val="none" w:sz="0" w:space="0" w:color="auto"/>
            <w:right w:val="none" w:sz="0" w:space="0" w:color="auto"/>
          </w:divBdr>
        </w:div>
        <w:div w:id="2021078097">
          <w:marLeft w:val="0"/>
          <w:marRight w:val="0"/>
          <w:marTop w:val="0"/>
          <w:marBottom w:val="0"/>
          <w:divBdr>
            <w:top w:val="none" w:sz="0" w:space="0" w:color="auto"/>
            <w:left w:val="none" w:sz="0" w:space="0" w:color="auto"/>
            <w:bottom w:val="none" w:sz="0" w:space="0" w:color="auto"/>
            <w:right w:val="none" w:sz="0" w:space="0" w:color="auto"/>
          </w:divBdr>
        </w:div>
        <w:div w:id="598368388">
          <w:marLeft w:val="0"/>
          <w:marRight w:val="0"/>
          <w:marTop w:val="0"/>
          <w:marBottom w:val="0"/>
          <w:divBdr>
            <w:top w:val="none" w:sz="0" w:space="0" w:color="auto"/>
            <w:left w:val="none" w:sz="0" w:space="0" w:color="auto"/>
            <w:bottom w:val="none" w:sz="0" w:space="0" w:color="auto"/>
            <w:right w:val="none" w:sz="0" w:space="0" w:color="auto"/>
          </w:divBdr>
        </w:div>
        <w:div w:id="1110392269">
          <w:marLeft w:val="0"/>
          <w:marRight w:val="0"/>
          <w:marTop w:val="0"/>
          <w:marBottom w:val="0"/>
          <w:divBdr>
            <w:top w:val="none" w:sz="0" w:space="0" w:color="auto"/>
            <w:left w:val="none" w:sz="0" w:space="0" w:color="auto"/>
            <w:bottom w:val="none" w:sz="0" w:space="0" w:color="auto"/>
            <w:right w:val="none" w:sz="0" w:space="0" w:color="auto"/>
          </w:divBdr>
        </w:div>
        <w:div w:id="1758791548">
          <w:marLeft w:val="0"/>
          <w:marRight w:val="0"/>
          <w:marTop w:val="0"/>
          <w:marBottom w:val="0"/>
          <w:divBdr>
            <w:top w:val="none" w:sz="0" w:space="0" w:color="auto"/>
            <w:left w:val="none" w:sz="0" w:space="0" w:color="auto"/>
            <w:bottom w:val="none" w:sz="0" w:space="0" w:color="auto"/>
            <w:right w:val="none" w:sz="0" w:space="0" w:color="auto"/>
          </w:divBdr>
        </w:div>
        <w:div w:id="533469576">
          <w:marLeft w:val="0"/>
          <w:marRight w:val="0"/>
          <w:marTop w:val="0"/>
          <w:marBottom w:val="0"/>
          <w:divBdr>
            <w:top w:val="none" w:sz="0" w:space="0" w:color="auto"/>
            <w:left w:val="none" w:sz="0" w:space="0" w:color="auto"/>
            <w:bottom w:val="none" w:sz="0" w:space="0" w:color="auto"/>
            <w:right w:val="none" w:sz="0" w:space="0" w:color="auto"/>
          </w:divBdr>
        </w:div>
        <w:div w:id="281808995">
          <w:marLeft w:val="0"/>
          <w:marRight w:val="0"/>
          <w:marTop w:val="0"/>
          <w:marBottom w:val="0"/>
          <w:divBdr>
            <w:top w:val="none" w:sz="0" w:space="0" w:color="auto"/>
            <w:left w:val="none" w:sz="0" w:space="0" w:color="auto"/>
            <w:bottom w:val="none" w:sz="0" w:space="0" w:color="auto"/>
            <w:right w:val="none" w:sz="0" w:space="0" w:color="auto"/>
          </w:divBdr>
        </w:div>
        <w:div w:id="7310792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533</Words>
  <Characters>3044</Characters>
  <Application>Microsoft Office Word</Application>
  <DocSecurity>0</DocSecurity>
  <Lines>25</Lines>
  <Paragraphs>7</Paragraphs>
  <ScaleCrop>false</ScaleCrop>
  <Company/>
  <LinksUpToDate>false</LinksUpToDate>
  <CharactersWithSpaces>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Гульфия</dc:creator>
  <cp:keywords/>
  <dc:description/>
  <cp:lastModifiedBy>Гульфия</cp:lastModifiedBy>
  <cp:revision>2</cp:revision>
  <dcterms:created xsi:type="dcterms:W3CDTF">2021-08-03T18:03:00Z</dcterms:created>
  <dcterms:modified xsi:type="dcterms:W3CDTF">2021-08-03T18:04:00Z</dcterms:modified>
</cp:coreProperties>
</file>